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390AC">
      <w:pPr>
        <w:pStyle w:val="13"/>
        <w:spacing w:before="0" w:beforeAutospacing="0" w:after="0" w:afterAutospacing="0"/>
        <w:jc w:val="center"/>
        <w:rPr>
          <w:i/>
          <w:color w:val="000000"/>
        </w:rPr>
      </w:pPr>
      <w:r>
        <w:rPr>
          <w:b/>
          <w:bCs/>
        </w:rPr>
        <w:t>КАЛЕНДАРНО-ТЕМАТИЧНИЙ ПЛАН З ГРОМАДЯНСЬКОЇ ОСВІТИ</w:t>
      </w:r>
      <w:r>
        <w:rPr>
          <w:b/>
          <w:bCs/>
        </w:rPr>
        <w:br w:type="textWrapping"/>
      </w:r>
      <w:r>
        <w:rPr>
          <w:b/>
          <w:bCs/>
        </w:rPr>
        <w:t xml:space="preserve">ДЛЯ </w:t>
      </w:r>
      <w:r>
        <w:rPr>
          <w:rFonts w:hint="default"/>
          <w:b/>
          <w:bCs/>
          <w:lang w:val="uk-UA"/>
        </w:rPr>
        <w:t>6</w:t>
      </w:r>
      <w:bookmarkStart w:id="0" w:name="_GoBack"/>
      <w:bookmarkEnd w:id="0"/>
      <w:r>
        <w:rPr>
          <w:b/>
          <w:bCs/>
        </w:rPr>
        <w:t xml:space="preserve"> КЛАСУ (2025/26 н. р.)</w:t>
      </w:r>
      <w:r>
        <w:rPr>
          <w:b/>
          <w:bCs/>
        </w:rPr>
        <w:br w:type="textWrapping"/>
      </w:r>
      <w:r>
        <w:rPr>
          <w:i/>
          <w:iCs/>
        </w:rPr>
        <w:t>(Модельна н</w:t>
      </w:r>
      <w:r>
        <w:rPr>
          <w:i/>
          <w:color w:val="000000"/>
        </w:rPr>
        <w:t xml:space="preserve">авчальна програма «Громадянська освіта. 6—9 класи» </w:t>
      </w:r>
    </w:p>
    <w:p w14:paraId="00510EAB">
      <w:pPr>
        <w:pStyle w:val="13"/>
        <w:spacing w:before="0" w:beforeAutospacing="0" w:after="0" w:afterAutospacing="0"/>
        <w:jc w:val="center"/>
        <w:rPr>
          <w:i/>
        </w:rPr>
      </w:pPr>
      <w:r>
        <w:rPr>
          <w:i/>
          <w:sz w:val="22"/>
          <w:szCs w:val="28"/>
        </w:rPr>
        <w:t>автори Охредько О. Е., Майорський В. В., Коломєєць Л. Г.</w:t>
      </w:r>
      <w:r>
        <w:rPr>
          <w:i/>
          <w:color w:val="000000"/>
        </w:rPr>
        <w:t>)</w:t>
      </w:r>
    </w:p>
    <w:p w14:paraId="4857B28E">
      <w:pPr>
        <w:pStyle w:val="1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до підручника «Громадянська освіта» для 6 класу закладів загальної середньої освіти</w:t>
      </w:r>
    </w:p>
    <w:p w14:paraId="63928012">
      <w:pPr>
        <w:pStyle w:val="13"/>
        <w:spacing w:before="0" w:beforeAutospacing="0" w:after="0" w:afterAutospacing="0"/>
        <w:jc w:val="center"/>
        <w:rPr>
          <w:b/>
        </w:rPr>
      </w:pPr>
      <w:r>
        <w:rPr>
          <w:b/>
          <w:bCs/>
        </w:rPr>
        <w:t>(автори Охредько О. Е., Коломєєць Л. Г., Гладун В. В.)</w:t>
      </w:r>
      <w:r>
        <w:rPr>
          <w:b/>
          <w:bCs/>
        </w:rPr>
        <w:br w:type="textWrapping"/>
      </w:r>
    </w:p>
    <w:p w14:paraId="62071CA6">
      <w:pPr>
        <w:pStyle w:val="13"/>
        <w:spacing w:before="0" w:beforeAutospacing="0" w:after="0" w:afterAutospacing="0"/>
        <w:jc w:val="center"/>
        <w:rPr>
          <w:b/>
        </w:rPr>
      </w:pPr>
      <w:r>
        <w:rPr>
          <w:b/>
        </w:rPr>
        <w:t>17 годин, 0,5 годин на тиждень</w:t>
      </w:r>
    </w:p>
    <w:p w14:paraId="4A801E85">
      <w:pPr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tbl>
      <w:tblPr>
        <w:tblStyle w:val="16"/>
        <w:tblW w:w="14721" w:type="dxa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255"/>
        <w:gridCol w:w="851"/>
        <w:gridCol w:w="2430"/>
        <w:gridCol w:w="3332"/>
        <w:gridCol w:w="2056"/>
        <w:gridCol w:w="2056"/>
        <w:gridCol w:w="2741"/>
      </w:tblGrid>
      <w:tr w14:paraId="0EE63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75" w:hRule="atLeast"/>
        </w:trPr>
        <w:tc>
          <w:tcPr>
            <w:tcW w:w="1255" w:type="dxa"/>
            <w:vMerge w:val="restart"/>
            <w:shd w:val="clear" w:color="auto" w:fill="D9D9D9"/>
            <w:vAlign w:val="center"/>
          </w:tcPr>
          <w:p w14:paraId="18B09B16">
            <w:pPr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Номер уроку</w:t>
            </w:r>
          </w:p>
        </w:tc>
        <w:tc>
          <w:tcPr>
            <w:tcW w:w="851" w:type="dxa"/>
            <w:vMerge w:val="restart"/>
            <w:shd w:val="clear" w:color="auto" w:fill="D9D9D9"/>
            <w:vAlign w:val="center"/>
          </w:tcPr>
          <w:p w14:paraId="662CE2E9">
            <w:pPr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30" w:type="dxa"/>
            <w:vMerge w:val="restart"/>
            <w:shd w:val="clear" w:color="auto" w:fill="D9D9D9"/>
            <w:vAlign w:val="center"/>
          </w:tcPr>
          <w:p w14:paraId="05425691"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>Назва уроку</w:t>
            </w:r>
          </w:p>
        </w:tc>
        <w:tc>
          <w:tcPr>
            <w:tcW w:w="3332" w:type="dxa"/>
            <w:vMerge w:val="restart"/>
            <w:shd w:val="clear" w:color="auto" w:fill="D9D9D9"/>
            <w:vAlign w:val="center"/>
          </w:tcPr>
          <w:p w14:paraId="3E43C8A7"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>Зміст</w:t>
            </w:r>
          </w:p>
        </w:tc>
        <w:tc>
          <w:tcPr>
            <w:tcW w:w="6853" w:type="dxa"/>
            <w:gridSpan w:val="3"/>
            <w:shd w:val="clear" w:color="auto" w:fill="D9D9D9"/>
          </w:tcPr>
          <w:p w14:paraId="6107B2F8"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>Групи результатів</w:t>
            </w:r>
          </w:p>
        </w:tc>
      </w:tr>
      <w:tr w14:paraId="44618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75" w:hRule="atLeast"/>
        </w:trPr>
        <w:tc>
          <w:tcPr>
            <w:tcW w:w="1255" w:type="dxa"/>
            <w:vMerge w:val="continue"/>
            <w:shd w:val="clear" w:color="auto" w:fill="D9D9D9"/>
            <w:vAlign w:val="center"/>
          </w:tcPr>
          <w:p w14:paraId="1623D00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 w:val="continue"/>
            <w:shd w:val="clear" w:color="auto" w:fill="D9D9D9"/>
            <w:vAlign w:val="center"/>
          </w:tcPr>
          <w:p w14:paraId="1A703B7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30" w:type="dxa"/>
            <w:vMerge w:val="continue"/>
            <w:shd w:val="clear" w:color="auto" w:fill="D9D9D9"/>
            <w:vAlign w:val="center"/>
          </w:tcPr>
          <w:p w14:paraId="1068012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332" w:type="dxa"/>
            <w:vMerge w:val="continue"/>
            <w:shd w:val="clear" w:color="auto" w:fill="D9D9D9"/>
            <w:vAlign w:val="center"/>
          </w:tcPr>
          <w:p w14:paraId="0C42B22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D9D9D9"/>
          </w:tcPr>
          <w:p w14:paraId="232BF7DC"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>1 група</w:t>
            </w:r>
          </w:p>
        </w:tc>
        <w:tc>
          <w:tcPr>
            <w:tcW w:w="2056" w:type="dxa"/>
            <w:shd w:val="clear" w:color="auto" w:fill="D9D9D9"/>
          </w:tcPr>
          <w:p w14:paraId="5F5D76B3"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>2 група</w:t>
            </w:r>
          </w:p>
        </w:tc>
        <w:tc>
          <w:tcPr>
            <w:tcW w:w="2741" w:type="dxa"/>
            <w:shd w:val="clear" w:color="auto" w:fill="D9D9D9"/>
          </w:tcPr>
          <w:p w14:paraId="55AADD1D"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>3 група</w:t>
            </w:r>
          </w:p>
        </w:tc>
      </w:tr>
      <w:tr w14:paraId="230FF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75" w:hRule="atLeast"/>
        </w:trPr>
        <w:tc>
          <w:tcPr>
            <w:tcW w:w="14721" w:type="dxa"/>
            <w:gridSpan w:val="7"/>
            <w:shd w:val="clear" w:color="auto" w:fill="DAE9F7"/>
          </w:tcPr>
          <w:p w14:paraId="02AD19B1">
            <w:pPr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6 клас</w:t>
            </w:r>
          </w:p>
        </w:tc>
      </w:tr>
      <w:tr w14:paraId="00A769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8" w:hRule="atLeast"/>
        </w:trPr>
        <w:tc>
          <w:tcPr>
            <w:tcW w:w="1255" w:type="dxa"/>
          </w:tcPr>
          <w:p w14:paraId="26681B46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69006DC6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43A74273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Вступ</w:t>
            </w:r>
          </w:p>
          <w:p w14:paraId="2E3D4075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</w:p>
        </w:tc>
        <w:tc>
          <w:tcPr>
            <w:tcW w:w="3332" w:type="dxa"/>
          </w:tcPr>
          <w:p w14:paraId="28183742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Особливості викладання предмета «Громадянська освіта» у 6 класі.</w:t>
            </w:r>
          </w:p>
        </w:tc>
        <w:tc>
          <w:tcPr>
            <w:tcW w:w="2056" w:type="dxa"/>
          </w:tcPr>
          <w:p w14:paraId="1D50546A">
            <w:pPr>
              <w:jc w:val="both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Подискутуйте в класі. Скільки часу потрібно навчатися громадянської освіти?</w:t>
            </w:r>
          </w:p>
        </w:tc>
        <w:tc>
          <w:tcPr>
            <w:tcW w:w="2056" w:type="dxa"/>
          </w:tcPr>
          <w:p w14:paraId="449391C5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Як ти розумієш вислів Сократа: «Хто хоче зрушити світ, нехай зрушить себе!»?</w:t>
            </w:r>
          </w:p>
        </w:tc>
        <w:tc>
          <w:tcPr>
            <w:tcW w:w="2741" w:type="dxa"/>
          </w:tcPr>
          <w:p w14:paraId="2E1CDB7A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Чого можна навчитися під час вивчення курсу «Громадянська освіта»?</w:t>
            </w:r>
          </w:p>
        </w:tc>
      </w:tr>
      <w:tr w14:paraId="6D784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7" w:hRule="atLeast"/>
        </w:trPr>
        <w:tc>
          <w:tcPr>
            <w:tcW w:w="14721" w:type="dxa"/>
            <w:gridSpan w:val="7"/>
            <w:shd w:val="clear" w:color="auto" w:fill="C1F0C8"/>
          </w:tcPr>
          <w:p w14:paraId="3ADAAFFF"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>Розділ 1. Я — особистість</w:t>
            </w:r>
          </w:p>
        </w:tc>
      </w:tr>
      <w:tr w14:paraId="77062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0" w:hRule="atLeast"/>
        </w:trPr>
        <w:tc>
          <w:tcPr>
            <w:tcW w:w="1255" w:type="dxa"/>
          </w:tcPr>
          <w:p w14:paraId="1BF42A90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616E1425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4899A625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Людина: індивід, особа, особистість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.</w:t>
            </w:r>
          </w:p>
          <w:p w14:paraId="11283D6A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</w:p>
        </w:tc>
        <w:tc>
          <w:tcPr>
            <w:tcW w:w="3332" w:type="dxa"/>
          </w:tcPr>
          <w:p w14:paraId="50CDFF2B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 xml:space="preserve">Людина як біологічна та суспільна істота. </w:t>
            </w:r>
          </w:p>
          <w:p w14:paraId="60659066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Твої соціальні ролі.</w:t>
            </w:r>
          </w:p>
        </w:tc>
        <w:tc>
          <w:tcPr>
            <w:tcW w:w="2056" w:type="dxa"/>
          </w:tcPr>
          <w:p w14:paraId="30198D7E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Наведи приклади своїх соціальних ролей у різних</w:t>
            </w:r>
          </w:p>
          <w:p w14:paraId="504B3681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ситуаціях</w:t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.</w:t>
            </w:r>
          </w:p>
        </w:tc>
        <w:tc>
          <w:tcPr>
            <w:tcW w:w="2056" w:type="dxa"/>
          </w:tcPr>
          <w:p w14:paraId="352C1058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Як ти розумієш вислів:  «Особистістю не народжуються — нею стають»?</w:t>
            </w:r>
          </w:p>
        </w:tc>
        <w:tc>
          <w:tcPr>
            <w:tcW w:w="2741" w:type="dxa"/>
          </w:tcPr>
          <w:p w14:paraId="6DF148D5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Як виконання твоїх соціальних ролей впливає на інших людей?</w:t>
            </w:r>
          </w:p>
        </w:tc>
      </w:tr>
      <w:tr w14:paraId="5A727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50" w:hRule="atLeast"/>
        </w:trPr>
        <w:tc>
          <w:tcPr>
            <w:tcW w:w="1255" w:type="dxa"/>
          </w:tcPr>
          <w:p w14:paraId="4F72C6F5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780FD48F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3D80C770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Цінності в житті людини.</w:t>
            </w:r>
          </w:p>
        </w:tc>
        <w:tc>
          <w:tcPr>
            <w:tcW w:w="3332" w:type="dxa"/>
          </w:tcPr>
          <w:p w14:paraId="7E9C6A59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Загальнолюдські цінності. Твої цінності.</w:t>
            </w:r>
          </w:p>
        </w:tc>
        <w:tc>
          <w:tcPr>
            <w:tcW w:w="2056" w:type="dxa"/>
          </w:tcPr>
          <w:p w14:paraId="1A455005">
            <w:pPr>
              <w:jc w:val="both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Які цінності, на твою думку, зараз об’єднують українців?</w:t>
            </w:r>
          </w:p>
        </w:tc>
        <w:tc>
          <w:tcPr>
            <w:tcW w:w="2056" w:type="dxa"/>
          </w:tcPr>
          <w:p w14:paraId="072C6EC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Як ти розумієш вислів режисера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Олександра Довженка</w:t>
            </w:r>
          </w:p>
          <w:p w14:paraId="5838A092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з точки зору цінностей?</w:t>
            </w:r>
          </w:p>
          <w:p w14:paraId="48E88829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«Двоє дивляться вниз. Один бачить калюжу, другий — зорі.»</w:t>
            </w:r>
          </w:p>
        </w:tc>
        <w:tc>
          <w:tcPr>
            <w:tcW w:w="2741" w:type="dxa"/>
          </w:tcPr>
          <w:p w14:paraId="7BB0CE18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Об’єднайтеся в групи та разом складіть і покажіть коротку інсценівку про ситуацію, коли проявляється одна із цих цінностей: чесність, дружба, відповідальність, повага.</w:t>
            </w:r>
          </w:p>
        </w:tc>
      </w:tr>
      <w:tr w14:paraId="56379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40" w:hRule="atLeast"/>
        </w:trPr>
        <w:tc>
          <w:tcPr>
            <w:tcW w:w="1255" w:type="dxa"/>
          </w:tcPr>
          <w:p w14:paraId="300CDE0C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4E10F90F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445D6369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Права людини. </w:t>
            </w:r>
          </w:p>
          <w:p w14:paraId="23342B61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3332" w:type="dxa"/>
          </w:tcPr>
          <w:p w14:paraId="62E68605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Правила, право, права. Права та свободи людини. Важливість прав людини. Права дитини.</w:t>
            </w:r>
          </w:p>
        </w:tc>
        <w:tc>
          <w:tcPr>
            <w:tcW w:w="2056" w:type="dxa"/>
          </w:tcPr>
          <w:p w14:paraId="1C3442D8">
            <w:pPr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Скільки років тому прийняли Загальну декларацію прав людини?</w:t>
            </w:r>
          </w:p>
          <w:p w14:paraId="50CB979C">
            <w:pPr>
              <w:jc w:val="both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Як Загальна декларація прав людини змінила світ?</w:t>
            </w:r>
          </w:p>
        </w:tc>
        <w:tc>
          <w:tcPr>
            <w:tcW w:w="2056" w:type="dxa"/>
          </w:tcPr>
          <w:p w14:paraId="3C0C3F7E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«Моя свобода розмахувати руками закінчується там, де починається ніс мого сусіда."</w:t>
            </w:r>
          </w:p>
          <w:p w14:paraId="225A8B13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(Франсуа VI де Ларошфуко)</w:t>
            </w:r>
          </w:p>
          <w:p w14:paraId="7C511662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Як ти розумієш цей вислів?</w:t>
            </w:r>
          </w:p>
        </w:tc>
        <w:tc>
          <w:tcPr>
            <w:tcW w:w="2741" w:type="dxa"/>
          </w:tcPr>
          <w:p w14:paraId="2F64406D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Подискутуйте у класі, що було б, якби люди не дотримувалися правил?</w:t>
            </w:r>
          </w:p>
        </w:tc>
      </w:tr>
      <w:tr w14:paraId="5ABD6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51" w:hRule="atLeast"/>
        </w:trPr>
        <w:tc>
          <w:tcPr>
            <w:tcW w:w="1255" w:type="dxa"/>
          </w:tcPr>
          <w:p w14:paraId="6C9B1D7D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3B3B3E19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10EC1FB7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Практичне заняття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.</w:t>
            </w:r>
          </w:p>
        </w:tc>
        <w:tc>
          <w:tcPr>
            <w:tcW w:w="3332" w:type="dxa"/>
          </w:tcPr>
          <w:p w14:paraId="32E04E56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Цінність людського життя.</w:t>
            </w:r>
          </w:p>
        </w:tc>
        <w:tc>
          <w:tcPr>
            <w:tcW w:w="2056" w:type="dxa"/>
          </w:tcPr>
          <w:p w14:paraId="5CB2791B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Об’єднайтеся в групи та придумайте заголовок до тексту. Разом пригадайте інформацію, яка теж може врятувати життя.</w:t>
            </w:r>
          </w:p>
        </w:tc>
        <w:tc>
          <w:tcPr>
            <w:tcW w:w="2056" w:type="dxa"/>
          </w:tcPr>
          <w:p w14:paraId="5F6C5F9C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У статті 27 Конституції України зазначено: «Кожна людина має невід’ємне право на життя. Ніхто не може бути свавільно позбавлений життя. Обов’язок держави — захищати життя людини. Кожен має право захищати своє життя і здоров’я інших людей від протиправних посягань».</w:t>
            </w:r>
          </w:p>
          <w:p w14:paraId="69AF7F6D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Чи підтверджує ця стаття Конституції цінність людського життя?</w:t>
            </w:r>
          </w:p>
        </w:tc>
        <w:tc>
          <w:tcPr>
            <w:tcW w:w="2741" w:type="dxa"/>
          </w:tcPr>
          <w:p w14:paraId="0CAD37A2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Мініпроєкт «Безпечне середовище».</w:t>
            </w:r>
          </w:p>
        </w:tc>
      </w:tr>
      <w:tr w14:paraId="204E5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0" w:hRule="atLeast"/>
        </w:trPr>
        <w:tc>
          <w:tcPr>
            <w:tcW w:w="14721" w:type="dxa"/>
            <w:gridSpan w:val="7"/>
            <w:shd w:val="clear" w:color="auto" w:fill="F1CEEE"/>
            <w:vAlign w:val="center"/>
          </w:tcPr>
          <w:p w14:paraId="59735DA7"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>Розділ 2. Я в суспільстві</w:t>
            </w:r>
          </w:p>
        </w:tc>
      </w:tr>
      <w:tr w14:paraId="79DF50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255" w:type="dxa"/>
          </w:tcPr>
          <w:p w14:paraId="4FDFF56D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23EF0FE5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7AC5DB1A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Суспільство.</w:t>
            </w:r>
          </w:p>
          <w:p w14:paraId="0675F239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</w:p>
        </w:tc>
        <w:tc>
          <w:tcPr>
            <w:tcW w:w="3332" w:type="dxa"/>
          </w:tcPr>
          <w:p w14:paraId="21BCCC10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 xml:space="preserve">Виникнення суспільства. Ознаки суспільства. </w:t>
            </w:r>
          </w:p>
          <w:p w14:paraId="40FFEEF2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Волонтерство. Ти в суспільстві.</w:t>
            </w:r>
          </w:p>
        </w:tc>
        <w:tc>
          <w:tcPr>
            <w:tcW w:w="2056" w:type="dxa"/>
          </w:tcPr>
          <w:p w14:paraId="68961E1A">
            <w:pPr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Чому саме збиральництво стало першим заняттям людини і як це позначилося на суспільстві?</w:t>
            </w:r>
          </w:p>
        </w:tc>
        <w:tc>
          <w:tcPr>
            <w:tcW w:w="2056" w:type="dxa"/>
          </w:tcPr>
          <w:p w14:paraId="5D7AE170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За додатковими джерелами ознайомся із Законом України «Про волонтерську діяльність». Чи стосується цей закон тебе?</w:t>
            </w:r>
          </w:p>
        </w:tc>
        <w:tc>
          <w:tcPr>
            <w:tcW w:w="2741" w:type="dxa"/>
          </w:tcPr>
          <w:p w14:paraId="3769D339">
            <w:pPr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Уяви, що тобі запропонували презентувати українське суспільство міжнародній спільноті. Як ти це зробиш?</w:t>
            </w:r>
          </w:p>
        </w:tc>
      </w:tr>
      <w:tr w14:paraId="793DB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83" w:hRule="atLeast"/>
        </w:trPr>
        <w:tc>
          <w:tcPr>
            <w:tcW w:w="1255" w:type="dxa"/>
          </w:tcPr>
          <w:p w14:paraId="3C3C54E6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0DEC1C51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69C941AA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Стереотипи.</w:t>
            </w:r>
          </w:p>
          <w:p w14:paraId="5740DCCB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</w:p>
          <w:p w14:paraId="369D73A0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</w:p>
        </w:tc>
        <w:tc>
          <w:tcPr>
            <w:tcW w:w="3332" w:type="dxa"/>
          </w:tcPr>
          <w:p w14:paraId="158DFE72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Що таке стереотипи  Види стереотипів. Твоє ставлення до стереотипів.</w:t>
            </w:r>
          </w:p>
        </w:tc>
        <w:tc>
          <w:tcPr>
            <w:tcW w:w="2056" w:type="dxa"/>
          </w:tcPr>
          <w:p w14:paraId="154AB391">
            <w:pPr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Наведи приклад стереотипу, який спрощує реальність.</w:t>
            </w:r>
          </w:p>
        </w:tc>
        <w:tc>
          <w:tcPr>
            <w:tcW w:w="2056" w:type="dxa"/>
          </w:tcPr>
          <w:p w14:paraId="419B259F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Ознайомся з деякими визначеннями поняття «стереотипи». Обери те, яке найбільше відповідає твоєму уявленню про значення цього</w:t>
            </w:r>
          </w:p>
          <w:p w14:paraId="77CBD7F0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слова.</w:t>
            </w:r>
          </w:p>
        </w:tc>
        <w:tc>
          <w:tcPr>
            <w:tcW w:w="2741" w:type="dxa"/>
          </w:tcPr>
          <w:p w14:paraId="307F8877">
            <w:pPr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Подискутуйте в класі. Чи можна позбутися всіх стереотипів?</w:t>
            </w:r>
          </w:p>
        </w:tc>
      </w:tr>
      <w:tr w14:paraId="35924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255" w:type="dxa"/>
          </w:tcPr>
          <w:p w14:paraId="4FD8F516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6D9990EB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37A0DF12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Спілкування.</w:t>
            </w:r>
          </w:p>
          <w:p w14:paraId="0F327965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3332" w:type="dxa"/>
          </w:tcPr>
          <w:p w14:paraId="661AB43C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Що таке спілкування. Як ми спілкуємося. Ефективне спілкування.</w:t>
            </w:r>
          </w:p>
        </w:tc>
        <w:tc>
          <w:tcPr>
            <w:tcW w:w="2056" w:type="dxa"/>
          </w:tcPr>
          <w:p w14:paraId="1C490036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Чи завжди люди мали змогу спілкуватися? Обґрунтуй свою думку.</w:t>
            </w:r>
          </w:p>
        </w:tc>
        <w:tc>
          <w:tcPr>
            <w:tcW w:w="2056" w:type="dxa"/>
          </w:tcPr>
          <w:p w14:paraId="5AB681B5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Розгляд ситуацій.</w:t>
            </w:r>
          </w:p>
        </w:tc>
        <w:tc>
          <w:tcPr>
            <w:tcW w:w="2741" w:type="dxa"/>
          </w:tcPr>
          <w:p w14:paraId="3501629B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Чи можливо проявити свою громадянську позицію через спілкування?</w:t>
            </w:r>
          </w:p>
        </w:tc>
      </w:tr>
      <w:tr w14:paraId="45F13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255" w:type="dxa"/>
          </w:tcPr>
          <w:p w14:paraId="4230DBAB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0FE256BE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6C8F2CC2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Практичне заняття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. </w:t>
            </w:r>
          </w:p>
          <w:p w14:paraId="50D0B675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</w:p>
        </w:tc>
        <w:tc>
          <w:tcPr>
            <w:tcW w:w="3332" w:type="dxa"/>
          </w:tcPr>
          <w:p w14:paraId="794AD562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Як ти можеш вплинути на суспільство.</w:t>
            </w:r>
          </w:p>
        </w:tc>
        <w:tc>
          <w:tcPr>
            <w:tcW w:w="2056" w:type="dxa"/>
          </w:tcPr>
          <w:p w14:paraId="5C48A99E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Чому саме зараз зросла активність української молоді?</w:t>
            </w:r>
          </w:p>
        </w:tc>
        <w:tc>
          <w:tcPr>
            <w:tcW w:w="2056" w:type="dxa"/>
          </w:tcPr>
          <w:p w14:paraId="43FD59E5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Використовуючи додаткові джерела, наведи приклади впливу молоді у своїй громаді</w:t>
            </w:r>
          </w:p>
        </w:tc>
        <w:tc>
          <w:tcPr>
            <w:tcW w:w="2741" w:type="dxa"/>
          </w:tcPr>
          <w:p w14:paraId="4696A0FF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Як ти можеш вплинути на суспільство?</w:t>
            </w:r>
          </w:p>
        </w:tc>
      </w:tr>
      <w:tr w14:paraId="0F526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4721" w:type="dxa"/>
            <w:gridSpan w:val="7"/>
            <w:shd w:val="clear" w:color="auto" w:fill="FAE2D6"/>
            <w:vAlign w:val="center"/>
          </w:tcPr>
          <w:p w14:paraId="6B7ACD31"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>Розділ 3. Я і держава</w:t>
            </w:r>
          </w:p>
        </w:tc>
      </w:tr>
      <w:tr w14:paraId="5AB4B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255" w:type="dxa"/>
          </w:tcPr>
          <w:p w14:paraId="14FC87BF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7A89EA2B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1B20302B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Держава.</w:t>
            </w:r>
          </w:p>
          <w:p w14:paraId="55C9B22B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</w:p>
        </w:tc>
        <w:tc>
          <w:tcPr>
            <w:tcW w:w="3332" w:type="dxa"/>
          </w:tcPr>
          <w:p w14:paraId="0A225FF8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 xml:space="preserve">Що таке держава. </w:t>
            </w:r>
          </w:p>
          <w:p w14:paraId="51CFD4BD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Цінність правової держави.</w:t>
            </w:r>
          </w:p>
        </w:tc>
        <w:tc>
          <w:tcPr>
            <w:tcW w:w="2056" w:type="dxa"/>
          </w:tcPr>
          <w:p w14:paraId="5E41D5B4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Розташуйте на шкалі основні  події в утворенні України. Поясніть, як кожна вплинула на життя громадян.</w:t>
            </w:r>
          </w:p>
        </w:tc>
        <w:tc>
          <w:tcPr>
            <w:tcW w:w="2056" w:type="dxa"/>
          </w:tcPr>
          <w:p w14:paraId="0A68357F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Прочитайте  ст. 1 Конституції України. Випишіть три ключові слова і складіть з ними речення-висновки. </w:t>
            </w:r>
          </w:p>
        </w:tc>
        <w:tc>
          <w:tcPr>
            <w:tcW w:w="2741" w:type="dxa"/>
          </w:tcPr>
          <w:p w14:paraId="405DE9A6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Що робить державу справедливою для людей?</w:t>
            </w:r>
          </w:p>
        </w:tc>
      </w:tr>
      <w:tr w14:paraId="66078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255" w:type="dxa"/>
          </w:tcPr>
          <w:p w14:paraId="5533FB6F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3BB78AA0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44B9DB7E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Демократія.</w:t>
            </w:r>
          </w:p>
          <w:p w14:paraId="2D29C37C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</w:p>
        </w:tc>
        <w:tc>
          <w:tcPr>
            <w:tcW w:w="3332" w:type="dxa"/>
          </w:tcPr>
          <w:p w14:paraId="22EE3F46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Що таке демократія. Цінність демократії. Україна — демократична держава.</w:t>
            </w:r>
          </w:p>
        </w:tc>
        <w:tc>
          <w:tcPr>
            <w:tcW w:w="2056" w:type="dxa"/>
          </w:tcPr>
          <w:p w14:paraId="1B649B22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Подискутуйте та обґрунтуйте, що є більш цінним для громадян пряма чи представницька демократія.</w:t>
            </w:r>
          </w:p>
        </w:tc>
        <w:tc>
          <w:tcPr>
            <w:tcW w:w="2056" w:type="dxa"/>
          </w:tcPr>
          <w:p w14:paraId="610D9519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Чому важливі всі гілки влади ?</w:t>
            </w:r>
          </w:p>
        </w:tc>
        <w:tc>
          <w:tcPr>
            <w:tcW w:w="2741" w:type="dxa"/>
          </w:tcPr>
          <w:p w14:paraId="587D869A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Чи потрібні правила для класного голосування?</w:t>
            </w:r>
          </w:p>
        </w:tc>
      </w:tr>
      <w:tr w14:paraId="6FBE0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255" w:type="dxa"/>
          </w:tcPr>
          <w:p w14:paraId="10307BD3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0453B862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04B0776B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Громадянство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.</w:t>
            </w:r>
          </w:p>
          <w:p w14:paraId="378183B5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</w:p>
        </w:tc>
        <w:tc>
          <w:tcPr>
            <w:tcW w:w="3332" w:type="dxa"/>
          </w:tcPr>
          <w:p w14:paraId="6C731BE6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Хто такий громадянин або громадянка, права та обовʼязки громадянина та громадянки.</w:t>
            </w:r>
          </w:p>
        </w:tc>
        <w:tc>
          <w:tcPr>
            <w:tcW w:w="2056" w:type="dxa"/>
          </w:tcPr>
          <w:p w14:paraId="022B2AF6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Уяви, що ти пояснюєш своєму другові з іншої країни хто такий громадянин України. Які три ознаки ти б назвав у першу чергу?</w:t>
            </w:r>
          </w:p>
        </w:tc>
        <w:tc>
          <w:tcPr>
            <w:tcW w:w="2056" w:type="dxa"/>
          </w:tcPr>
          <w:p w14:paraId="37BB85A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Чому важливо, щоб у громадянина були не лише права, а й обов’язки?</w:t>
            </w:r>
          </w:p>
        </w:tc>
        <w:tc>
          <w:tcPr>
            <w:tcW w:w="2741" w:type="dxa"/>
          </w:tcPr>
          <w:p w14:paraId="73E39EFC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Як ви, як громадяни та громадянки, можете вплинути на облаштувати шкільного двору? </w:t>
            </w:r>
          </w:p>
        </w:tc>
      </w:tr>
      <w:tr w14:paraId="301B8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77" w:hRule="atLeast"/>
        </w:trPr>
        <w:tc>
          <w:tcPr>
            <w:tcW w:w="1255" w:type="dxa"/>
          </w:tcPr>
          <w:p w14:paraId="5242FB1F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7026FD70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61CF6A6A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Практичне заняття.</w:t>
            </w:r>
          </w:p>
        </w:tc>
        <w:tc>
          <w:tcPr>
            <w:tcW w:w="3332" w:type="dxa"/>
          </w:tcPr>
          <w:p w14:paraId="241E4C6E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Ти — громадянин.</w:t>
            </w:r>
          </w:p>
        </w:tc>
        <w:tc>
          <w:tcPr>
            <w:tcW w:w="2056" w:type="dxa"/>
          </w:tcPr>
          <w:p w14:paraId="3A02338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Позначте на карті свого міста, місця впливу громадян (рада, ЦНАП, школа / бібліотека). Поясніть, як там можна діяти.</w:t>
            </w:r>
          </w:p>
        </w:tc>
        <w:tc>
          <w:tcPr>
            <w:tcW w:w="2056" w:type="dxa"/>
          </w:tcPr>
          <w:p w14:paraId="707D280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Дослідіть (роздатку / скрін) розділ «Звернення громадян» міськради: випишіть кроки подання звернення й зробіть алгоритм-«сходинки».</w:t>
            </w:r>
          </w:p>
        </w:tc>
        <w:tc>
          <w:tcPr>
            <w:tcW w:w="2741" w:type="dxa"/>
          </w:tcPr>
          <w:p w14:paraId="1DFB146A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Складіть план міні ініціативи (чисте подвір’я / безпечний перехід).</w:t>
            </w:r>
          </w:p>
        </w:tc>
      </w:tr>
      <w:tr w14:paraId="3EC2B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255" w:type="dxa"/>
          </w:tcPr>
          <w:p w14:paraId="557EAC18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3F029D41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3E9C8FC2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Критичне мислення.</w:t>
            </w:r>
          </w:p>
          <w:p w14:paraId="32775DCB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</w:p>
        </w:tc>
        <w:tc>
          <w:tcPr>
            <w:tcW w:w="3332" w:type="dxa"/>
          </w:tcPr>
          <w:p w14:paraId="71AC4B68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Що таке критичне мислення і для чого воно тобі потрібно.</w:t>
            </w:r>
          </w:p>
        </w:tc>
        <w:tc>
          <w:tcPr>
            <w:tcW w:w="2056" w:type="dxa"/>
          </w:tcPr>
          <w:p w14:paraId="6B9CBF72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Розподіліть твердження за шкалою «факт —думка». Позначте ті, які підтверджуються документами.</w:t>
            </w:r>
          </w:p>
        </w:tc>
        <w:tc>
          <w:tcPr>
            <w:tcW w:w="2056" w:type="dxa"/>
          </w:tcPr>
          <w:p w14:paraId="3900F0AF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Знайдіть два заголовки новин про одну подію: знайдіть ознаки маніпуляції / емоційності; перепишіть один заголовок нейтрально</w:t>
            </w:r>
          </w:p>
        </w:tc>
        <w:tc>
          <w:tcPr>
            <w:tcW w:w="2741" w:type="dxa"/>
          </w:tcPr>
          <w:p w14:paraId="4C66D9AA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Поставте  уточнювальні запитання до твердження однокласника і фіксуйте, що допомогло перевірити його.</w:t>
            </w:r>
          </w:p>
        </w:tc>
      </w:tr>
      <w:tr w14:paraId="0AA83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255" w:type="dxa"/>
          </w:tcPr>
          <w:p w14:paraId="0BDCD0C8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5349D05E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72DB33A1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Віртуальний світ.</w:t>
            </w:r>
          </w:p>
          <w:p w14:paraId="1C78B300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</w:p>
        </w:tc>
        <w:tc>
          <w:tcPr>
            <w:tcW w:w="3332" w:type="dxa"/>
          </w:tcPr>
          <w:p w14:paraId="10F516B9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Ти у віртуальній реальності. Корисний та небезпечний віртуальний світ.</w:t>
            </w:r>
          </w:p>
        </w:tc>
        <w:tc>
          <w:tcPr>
            <w:tcW w:w="2056" w:type="dxa"/>
          </w:tcPr>
          <w:p w14:paraId="76E428D0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Уяви, що ти заходиш у віртуальний світ як у нове місто. Які «корисні місця» ти хотів би знайти там найперше, а які «небезпечні вулиці» оминати?</w:t>
            </w:r>
          </w:p>
        </w:tc>
        <w:tc>
          <w:tcPr>
            <w:tcW w:w="2056" w:type="dxa"/>
          </w:tcPr>
          <w:p w14:paraId="08AAE94C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Чому той самий додаток або онлайн-гра може бути і корисною (навчати, розвивати), і небезпечною (залежність, шахрайство)? Від чого це залежить?</w:t>
            </w:r>
          </w:p>
        </w:tc>
        <w:tc>
          <w:tcPr>
            <w:tcW w:w="2741" w:type="dxa"/>
          </w:tcPr>
          <w:p w14:paraId="132BF274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Уявіть, що ваш клас створює власний «віртуальний світ». Які три правила безпеки й доброзичливості ви б домовилися встановити, щоб усім було комфортно і корисно?</w:t>
            </w:r>
          </w:p>
        </w:tc>
      </w:tr>
      <w:tr w14:paraId="6F876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255" w:type="dxa"/>
          </w:tcPr>
          <w:p w14:paraId="164234B7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151159CA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5C81C485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Практичне заняття.</w:t>
            </w:r>
          </w:p>
          <w:p w14:paraId="313F11BE">
            <w:pPr>
              <w:rPr>
                <w:rFonts w:ascii="Times New Roman" w:hAnsi="Times New Roman" w:eastAsia="Times New Roman" w:cs="Times New Roman"/>
                <w:i/>
                <w:color w:val="000000"/>
              </w:rPr>
            </w:pPr>
          </w:p>
        </w:tc>
        <w:tc>
          <w:tcPr>
            <w:tcW w:w="3332" w:type="dxa"/>
          </w:tcPr>
          <w:p w14:paraId="63070335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Штучний інтелект — друг чи ворог.</w:t>
            </w:r>
          </w:p>
        </w:tc>
        <w:tc>
          <w:tcPr>
            <w:tcW w:w="2056" w:type="dxa"/>
          </w:tcPr>
          <w:p w14:paraId="402B1B4C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У яких ситуаціях ШІ доречний (ідеї, чернетки, переклад) / недоречний Поясніть, чому.</w:t>
            </w:r>
          </w:p>
        </w:tc>
        <w:tc>
          <w:tcPr>
            <w:tcW w:w="2056" w:type="dxa"/>
          </w:tcPr>
          <w:p w14:paraId="70E60024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Створіть запит до ШІ та проаналізуйте його відповідь: що тут факт, що — думка? </w:t>
            </w:r>
          </w:p>
        </w:tc>
        <w:tc>
          <w:tcPr>
            <w:tcW w:w="2741" w:type="dxa"/>
          </w:tcPr>
          <w:p w14:paraId="6564D96A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Створіть у групах чекліст етичного використання ШІ в навчанні</w:t>
            </w:r>
          </w:p>
        </w:tc>
      </w:tr>
      <w:tr w14:paraId="68627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255" w:type="dxa"/>
          </w:tcPr>
          <w:p w14:paraId="405A1860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3B62CC34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430" w:type="dxa"/>
          </w:tcPr>
          <w:p w14:paraId="41EE467D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Узагальнення</w:t>
            </w:r>
          </w:p>
        </w:tc>
        <w:tc>
          <w:tcPr>
            <w:tcW w:w="3332" w:type="dxa"/>
          </w:tcPr>
          <w:p w14:paraId="3AF0EBEA">
            <w:pPr>
              <w:rPr>
                <w:rFonts w:ascii="Times New Roman" w:hAnsi="Times New Roman" w:eastAsia="Times New Roman" w:cs="Times New Roman"/>
                <w:b/>
                <w:color w:val="000000"/>
              </w:rPr>
            </w:pPr>
          </w:p>
        </w:tc>
        <w:tc>
          <w:tcPr>
            <w:tcW w:w="2056" w:type="dxa"/>
          </w:tcPr>
          <w:p w14:paraId="1BF65CC0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Побудуйте стрічку часу із п’яти  подій за розділом «Я і держава» (незалежність, Конституція тощо) й зв’яжіть кожну з одним правом / обов’язком. </w:t>
            </w:r>
          </w:p>
        </w:tc>
        <w:tc>
          <w:tcPr>
            <w:tcW w:w="2056" w:type="dxa"/>
          </w:tcPr>
          <w:p w14:paraId="14B79E19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</w:rPr>
              <w:t>Зробіть узагальнювальну карту: «Держава — Демократія —Громадянство —Права / Обов’язки —Критичне мислення —Цифровий світ» (по два приклади до кожного).</w:t>
            </w:r>
          </w:p>
        </w:tc>
        <w:tc>
          <w:tcPr>
            <w:tcW w:w="2741" w:type="dxa"/>
          </w:tcPr>
          <w:p w14:paraId="17D54912"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</w:rPr>
              <w:t>Сформулюйте по одній пропозиції для шкільної громади; оберіть спільний пріоритет.</w:t>
            </w:r>
          </w:p>
        </w:tc>
      </w:tr>
    </w:tbl>
    <w:p w14:paraId="1B7834B6"/>
    <w:p w14:paraId="54DC5AE5"/>
    <w:p w14:paraId="36E89180"/>
    <w:sectPr>
      <w:footerReference r:id="rId3" w:type="default"/>
      <w:pgSz w:w="16838" w:h="11906" w:orient="landscape"/>
      <w:pgMar w:top="1440" w:right="1440" w:bottom="1440" w:left="1440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FA3649C8-43D5-45B3-B9A5-5CB4E2A73AD5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DDD488A5-6E32-4C6B-B3C5-FDBC0561B4AD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2E560E34-1209-4BA9-945C-280FEC7CB137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4" w:fontKey="{68CA9FB7-D73F-4AF9-BFEA-A908C91EFCFC}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  <w:embedRegular r:id="rId5" w:fontKey="{2AC63AC5-A0A3-485B-B68D-13903A42C49A}"/>
  </w:font>
  <w:font w:name="Play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CB0A8FA8-8B56-4C77-B6DB-B40D58081434}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  <w:embedRegular r:id="rId7" w:fontKey="{5AA2136C-F305-43C2-A901-5F115F92B5F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429536"/>
      <w:docPartObj>
        <w:docPartGallery w:val="AutoText"/>
      </w:docPartObj>
    </w:sdtPr>
    <w:sdtContent>
      <w:p w14:paraId="4003D35C">
        <w:pPr>
          <w:pStyle w:val="1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491B3A38">
    <w:pPr>
      <w:pStyle w:val="1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413EE"/>
    <w:rsid w:val="001274E5"/>
    <w:rsid w:val="00491B0F"/>
    <w:rsid w:val="00521C6D"/>
    <w:rsid w:val="00580201"/>
    <w:rsid w:val="006D52C7"/>
    <w:rsid w:val="007B0652"/>
    <w:rsid w:val="008D2AB8"/>
    <w:rsid w:val="00965F8A"/>
    <w:rsid w:val="009850BB"/>
    <w:rsid w:val="00BF65BE"/>
    <w:rsid w:val="00D413EE"/>
    <w:rsid w:val="00F01694"/>
    <w:rsid w:val="5406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ptos" w:hAnsi="Aptos" w:eastAsia="Aptos" w:cs="Apto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Aptos" w:hAnsi="Aptos" w:eastAsia="Aptos" w:cs="Aptos"/>
      <w:sz w:val="24"/>
      <w:szCs w:val="24"/>
      <w:lang w:val="uk-UA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60" w:after="80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160" w:after="80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80" w:after="40"/>
      <w:outlineLvl w:val="3"/>
    </w:pPr>
    <w:rPr>
      <w:i/>
      <w:color w:val="0F4761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80" w:after="40"/>
      <w:outlineLvl w:val="4"/>
    </w:pPr>
    <w:rPr>
      <w:color w:val="0F4761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40"/>
      <w:outlineLvl w:val="5"/>
    </w:pPr>
    <w:rPr>
      <w:i/>
      <w:color w:val="595959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header"/>
    <w:basedOn w:val="1"/>
    <w:link w:val="20"/>
    <w:semiHidden/>
    <w:unhideWhenUsed/>
    <w:uiPriority w:val="99"/>
    <w:pPr>
      <w:tabs>
        <w:tab w:val="center" w:pos="4677"/>
        <w:tab w:val="right" w:pos="9355"/>
      </w:tabs>
    </w:pPr>
  </w:style>
  <w:style w:type="paragraph" w:styleId="11">
    <w:name w:val="Title"/>
    <w:basedOn w:val="1"/>
    <w:next w:val="1"/>
    <w:qFormat/>
    <w:uiPriority w:val="10"/>
    <w:pPr>
      <w:spacing w:after="80"/>
    </w:pPr>
    <w:rPr>
      <w:rFonts w:ascii="Play" w:hAnsi="Play" w:eastAsia="Play" w:cs="Play"/>
      <w:sz w:val="56"/>
      <w:szCs w:val="56"/>
    </w:rPr>
  </w:style>
  <w:style w:type="paragraph" w:styleId="12">
    <w:name w:val="footer"/>
    <w:basedOn w:val="1"/>
    <w:link w:val="21"/>
    <w:unhideWhenUsed/>
    <w:uiPriority w:val="99"/>
    <w:pPr>
      <w:tabs>
        <w:tab w:val="center" w:pos="4677"/>
        <w:tab w:val="right" w:pos="9355"/>
      </w:tabs>
    </w:pPr>
  </w:style>
  <w:style w:type="paragraph" w:styleId="13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uk-UA"/>
    </w:rPr>
  </w:style>
  <w:style w:type="paragraph" w:styleId="14">
    <w:name w:val="Subtitle"/>
    <w:basedOn w:val="1"/>
    <w:next w:val="1"/>
    <w:qFormat/>
    <w:uiPriority w:val="11"/>
    <w:pPr>
      <w:spacing w:after="160"/>
    </w:pPr>
    <w:rPr>
      <w:color w:val="595959"/>
      <w:sz w:val="28"/>
      <w:szCs w:val="28"/>
    </w:rPr>
  </w:style>
  <w:style w:type="table" w:customStyle="1" w:styleId="15">
    <w:name w:val="Table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2"/>
    <w:basedOn w:val="15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_Style 13"/>
    <w:basedOn w:val="15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_Style 14"/>
    <w:basedOn w:val="15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_Style 15"/>
    <w:basedOn w:val="15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20">
    <w:name w:val="Верхний колонтитул Знак"/>
    <w:basedOn w:val="8"/>
    <w:link w:val="10"/>
    <w:semiHidden/>
    <w:uiPriority w:val="99"/>
  </w:style>
  <w:style w:type="character" w:customStyle="1" w:styleId="21">
    <w:name w:val="Нижний колонтитул Знак"/>
    <w:basedOn w:val="8"/>
    <w:link w:val="1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4210</Words>
  <Characters>2401</Characters>
  <Lines>20</Lines>
  <Paragraphs>13</Paragraphs>
  <TotalTime>16</TotalTime>
  <ScaleCrop>false</ScaleCrop>
  <LinksUpToDate>false</LinksUpToDate>
  <CharactersWithSpaces>6598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2025-08-22T10:29:00Z</dcterms:created>
  <dc:creator>Optima</dc:creator>
  <cp:lastModifiedBy>user</cp:lastModifiedBy>
  <dcterms:modified xsi:type="dcterms:W3CDTF">2025-10-17T11:48:36Z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FAB1797316BC4B58A5DA8C19150B2C12_12</vt:lpwstr>
  </property>
</Properties>
</file>